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0050.1.191.2022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12 października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wprowadzenia zmian w składzie Gminnej Komisji Urbanistyczno-Architektonicznej w Szubinie.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 559, 583, 1005 i 1079)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2003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planowaniu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zagospodarowaniu przestrzennym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 503)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Odwołać Pana Zbigniewa Behnke - byłego pracownika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ze składu Gminnej Komisji Urbanistyczno - Architektonicznej w 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Burmistrzowi Szubina.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0050.1.191.2022 z dnia 12 października 2022 r.</dc:title>
  <dc:subject>w sprawie wprowadzenia zmian w^składzie Gminnej Komisji Urbanistyczno-Architektonicznej w^Szubinie.</dc:subject>
  <dc:creator>RenataK</dc:creator>
  <cp:lastModifiedBy>RenataK</cp:lastModifiedBy>
  <cp:revision>1</cp:revision>
  <dcterms:created xsi:type="dcterms:W3CDTF">2022-10-12T11:39:12Z</dcterms:created>
  <dcterms:modified xsi:type="dcterms:W3CDTF">2022-10-12T11:39:12Z</dcterms:modified>
  <cp:category>Akt prawny</cp:category>
</cp:coreProperties>
</file>